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78" w:rsidRDefault="00EB2178" w:rsidP="00EB21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2178" w:rsidRDefault="00EB2178" w:rsidP="00EB21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b/>
          <w:noProof/>
          <w:u w:val="single"/>
        </w:rPr>
        <w:drawing>
          <wp:inline distT="0" distB="0" distL="0" distR="0" wp14:anchorId="07627073" wp14:editId="66808E04">
            <wp:extent cx="5219700" cy="1495425"/>
            <wp:effectExtent l="0" t="0" r="1270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l-logo-on-right_using-onlinelogomaker.com_30Mar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178" w:rsidRDefault="00EB2178" w:rsidP="00EB21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2178" w:rsidRDefault="00EB2178" w:rsidP="00EB21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INTRODUCTION TO FIN-TECH – by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eDX</w:t>
      </w:r>
      <w:proofErr w:type="spellEnd"/>
    </w:p>
    <w:p w:rsidR="00EB2178" w:rsidRDefault="00EB2178" w:rsidP="00EB21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EB2178" w:rsidRDefault="00EB2178" w:rsidP="00EB21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2178" w:rsidRPr="00EB2178" w:rsidRDefault="00EB2178" w:rsidP="00EB2178">
      <w:pPr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Module 1 </w:t>
      </w:r>
      <w:proofErr w:type="gramStart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What</w:t>
      </w:r>
      <w:proofErr w:type="gramEnd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is </w:t>
      </w:r>
      <w:proofErr w:type="spellStart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Transformation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Evolution 1.0: Infrastructure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Evolution 2.0: Banks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Evolution 3.0 &amp; 3.5: Startups and Emerging Markets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Showcase: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> Collaboration between Financial Institutions and Startups 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Typology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Emerging Economics: Opportunities and Challenges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From too-Small-To-Care to Too-Big-To-Fail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Introduction to Regulation</w:t>
      </w:r>
    </w:p>
    <w:p w:rsidR="00EB2178" w:rsidRPr="00EB2178" w:rsidRDefault="00EB2178" w:rsidP="00EB21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Showcase: 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The Future of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RegTech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and 6 Technologies Impacting It </w:t>
      </w:r>
    </w:p>
    <w:p w:rsidR="00EB2178" w:rsidRPr="00EB2178" w:rsidRDefault="00EB2178" w:rsidP="00EB2178">
      <w:pPr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Module 2 Payments, </w:t>
      </w:r>
      <w:proofErr w:type="spellStart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Cryptocurrencies</w:t>
      </w:r>
      <w:proofErr w:type="spellEnd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</w:t>
      </w:r>
      <w:proofErr w:type="spellStart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Blockchain</w:t>
      </w:r>
      <w:proofErr w:type="spellEnd"/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Individual Payments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Developing Countries and DFS: The Story of Mobile Money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Developing Countries and DFS: Regulation of Mobile Money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RTGS Systems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The ABCDs of Alternative Finance 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Building a New stack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Cryptocurrencies</w:t>
      </w:r>
      <w:proofErr w:type="spellEnd"/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: Legal and Regulatory Implications of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Cryptocurrencies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What is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Blockchain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>?  </w:t>
      </w:r>
    </w:p>
    <w:p w:rsidR="00EB2178" w:rsidRPr="00EB2178" w:rsidRDefault="00EB2178" w:rsidP="00EB21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Showcase: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> The Benefits from New Payment Stacks (Applications of Ripple)</w:t>
      </w:r>
    </w:p>
    <w:p w:rsidR="00EB2178" w:rsidRPr="00EB2178" w:rsidRDefault="00EB2178" w:rsidP="00EB2178">
      <w:pPr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Module 3 Digital Finance and Alternative Finance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A Brief History of Financial Innovation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Digitization of Financial Services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&amp; Funds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Showcase: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 How AI is Transforming the Future of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Showcase: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> Ensuring Compliance from the Start: Suitability and Funds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Crowdfunding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– Regards, Charity and Equity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P2P and Marketplace Lending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The Rise of Chinese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TechFins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– New Models and New Products</w:t>
      </w:r>
    </w:p>
    <w:p w:rsidR="00EB2178" w:rsidRPr="00EB2178" w:rsidRDefault="00EB2178" w:rsidP="00EB21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What is an ICO?</w:t>
      </w:r>
    </w:p>
    <w:p w:rsidR="00EB2178" w:rsidRPr="00EB2178" w:rsidRDefault="00EB2178" w:rsidP="00EB2178">
      <w:pPr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Module 4 </w:t>
      </w:r>
      <w:proofErr w:type="spellStart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Regulation and </w:t>
      </w:r>
      <w:proofErr w:type="spellStart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RegTech</w:t>
      </w:r>
      <w:proofErr w:type="spellEnd"/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Regulations </w:t>
      </w:r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Evolution of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RegTech</w:t>
      </w:r>
      <w:proofErr w:type="spellEnd"/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RegTech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Ecosystem: Financial Institutions</w:t>
      </w:r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RegTech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Ecosystem: Startups</w:t>
      </w:r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RegTech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Startups: Challenges</w:t>
      </w:r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RegTech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Ecosystem: Regulators</w:t>
      </w:r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Showcase: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> Use Case of AI in Smart Regulation and Fraud Detection</w:t>
      </w:r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Regulatory Sandboxes</w:t>
      </w:r>
    </w:p>
    <w:p w:rsidR="00EB2178" w:rsidRP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Smart Regulation</w:t>
      </w:r>
    </w:p>
    <w:p w:rsidR="00EB2178" w:rsidRDefault="00EB2178" w:rsidP="00EB21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Redesigning Better Financial Infrastructure</w:t>
      </w:r>
    </w:p>
    <w:p w:rsidR="00EB2178" w:rsidRPr="00EB2178" w:rsidRDefault="00EB2178" w:rsidP="00EB21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</w:p>
    <w:p w:rsidR="00EB2178" w:rsidRPr="00EB2178" w:rsidRDefault="00EB2178" w:rsidP="00EB2178">
      <w:pPr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Module 5 Data &amp; </w:t>
      </w:r>
      <w:proofErr w:type="spellStart"/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TechFin</w:t>
      </w:r>
      <w:proofErr w:type="spellEnd"/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History of Data Regulation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Data in Financial Services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>: Application of Data Analytics in Finance 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European Big-Bang: PSD2 / GDPR / Mifid2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>: PSD2: Open Banking API Will Help Startups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>: Methods of Data Protection: GDPR Compliance and Personal Privacy 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Digital Identity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Change in mindset: Regulation 1.0 to 2.0 (KYC to KYD)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AI &amp; Governance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New Challenges of AI and Machine Learning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Data, Metadata and Differential Privacy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Data is the New Oil: Risk of Breach</w:t>
      </w:r>
    </w:p>
    <w:p w:rsidR="00EB2178" w:rsidRPr="00EB2178" w:rsidRDefault="00EB2178" w:rsidP="00EB21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Industry Showcase</w:t>
      </w: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Cybersecurity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Industry Update </w:t>
      </w:r>
    </w:p>
    <w:p w:rsidR="00EB2178" w:rsidRPr="00EB2178" w:rsidRDefault="00EB2178" w:rsidP="00EB2178">
      <w:pPr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b/>
          <w:bCs/>
          <w:sz w:val="20"/>
          <w:szCs w:val="20"/>
        </w:rPr>
        <w:t>Module 6 The Future of Data-Driven Finance</w:t>
      </w:r>
    </w:p>
    <w:p w:rsidR="00EB2178" w:rsidRPr="00EB2178" w:rsidRDefault="00EB2178" w:rsidP="00EB21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Case Study 1: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Revolut</w:t>
      </w:r>
      <w:proofErr w:type="spellEnd"/>
    </w:p>
    <w:p w:rsidR="00EB2178" w:rsidRPr="00EB2178" w:rsidRDefault="00EB2178" w:rsidP="00EB21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Case Study 2: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Alibaba</w:t>
      </w:r>
      <w:proofErr w:type="spellEnd"/>
    </w:p>
    <w:p w:rsidR="00EB2178" w:rsidRPr="00EB2178" w:rsidRDefault="00EB2178" w:rsidP="00EB21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Case Study 3: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Aadhaar</w:t>
      </w:r>
      <w:proofErr w:type="spellEnd"/>
    </w:p>
    <w:p w:rsidR="00EB2178" w:rsidRPr="00EB2178" w:rsidRDefault="00EB2178" w:rsidP="00EB21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Case Study 4: Credit Karma</w:t>
      </w:r>
    </w:p>
    <w:p w:rsidR="00EB2178" w:rsidRPr="00EB2178" w:rsidRDefault="00EB2178" w:rsidP="00EB21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Case Study 5: </w:t>
      </w: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Digibank</w:t>
      </w:r>
      <w:proofErr w:type="spellEnd"/>
    </w:p>
    <w:p w:rsidR="00EB2178" w:rsidRPr="00EB2178" w:rsidRDefault="00EB2178" w:rsidP="00EB21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B2178">
        <w:rPr>
          <w:rFonts w:ascii="Times New Roman" w:eastAsia="Times New Roman" w:hAnsi="Times New Roman" w:cs="Times New Roman"/>
          <w:sz w:val="20"/>
          <w:szCs w:val="20"/>
        </w:rPr>
        <w:t>Conclusion to Case Studies</w:t>
      </w:r>
    </w:p>
    <w:p w:rsidR="00EB2178" w:rsidRPr="00EB2178" w:rsidRDefault="00EB2178" w:rsidP="00EB217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B2178">
        <w:rPr>
          <w:rFonts w:ascii="Times New Roman" w:eastAsia="Times New Roman" w:hAnsi="Times New Roman" w:cs="Times New Roman"/>
          <w:sz w:val="20"/>
          <w:szCs w:val="20"/>
        </w:rPr>
        <w:t>FinTech</w:t>
      </w:r>
      <w:proofErr w:type="spellEnd"/>
      <w:r w:rsidRPr="00EB2178">
        <w:rPr>
          <w:rFonts w:ascii="Times New Roman" w:eastAsia="Times New Roman" w:hAnsi="Times New Roman" w:cs="Times New Roman"/>
          <w:sz w:val="20"/>
          <w:szCs w:val="20"/>
        </w:rPr>
        <w:t xml:space="preserve"> Big Trends - Looking Forward</w:t>
      </w:r>
    </w:p>
    <w:p w:rsidR="00EB2178" w:rsidRPr="00EB2178" w:rsidRDefault="00EB2178" w:rsidP="00EB21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506A" w:rsidRDefault="0008506A"/>
    <w:sectPr w:rsidR="0008506A" w:rsidSect="000850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3A9"/>
    <w:multiLevelType w:val="multilevel"/>
    <w:tmpl w:val="E29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1E46"/>
    <w:multiLevelType w:val="multilevel"/>
    <w:tmpl w:val="147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D6B6B"/>
    <w:multiLevelType w:val="multilevel"/>
    <w:tmpl w:val="4AF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F40D2"/>
    <w:multiLevelType w:val="multilevel"/>
    <w:tmpl w:val="E6E0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2511C"/>
    <w:multiLevelType w:val="multilevel"/>
    <w:tmpl w:val="B652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86724"/>
    <w:multiLevelType w:val="multilevel"/>
    <w:tmpl w:val="2D2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78"/>
    <w:rsid w:val="0008506A"/>
    <w:rsid w:val="00E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E18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2178"/>
    <w:rPr>
      <w:b/>
      <w:bCs/>
    </w:rPr>
  </w:style>
  <w:style w:type="character" w:customStyle="1" w:styleId="apple-converted-space">
    <w:name w:val="apple-converted-space"/>
    <w:basedOn w:val="DefaultParagraphFont"/>
    <w:rsid w:val="00EB2178"/>
  </w:style>
  <w:style w:type="paragraph" w:styleId="BalloonText">
    <w:name w:val="Balloon Text"/>
    <w:basedOn w:val="Normal"/>
    <w:link w:val="BalloonTextChar"/>
    <w:uiPriority w:val="99"/>
    <w:semiHidden/>
    <w:unhideWhenUsed/>
    <w:rsid w:val="00EB21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2178"/>
    <w:rPr>
      <w:b/>
      <w:bCs/>
    </w:rPr>
  </w:style>
  <w:style w:type="character" w:customStyle="1" w:styleId="apple-converted-space">
    <w:name w:val="apple-converted-space"/>
    <w:basedOn w:val="DefaultParagraphFont"/>
    <w:rsid w:val="00EB2178"/>
  </w:style>
  <w:style w:type="paragraph" w:styleId="BalloonText">
    <w:name w:val="Balloon Text"/>
    <w:basedOn w:val="Normal"/>
    <w:link w:val="BalloonTextChar"/>
    <w:uiPriority w:val="99"/>
    <w:semiHidden/>
    <w:unhideWhenUsed/>
    <w:rsid w:val="00EB21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2169</Characters>
  <Application>Microsoft Macintosh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Chatterjee</dc:creator>
  <cp:keywords/>
  <dc:description/>
  <cp:lastModifiedBy>Ayan Chatterjee</cp:lastModifiedBy>
  <cp:revision>1</cp:revision>
  <dcterms:created xsi:type="dcterms:W3CDTF">2019-09-08T08:56:00Z</dcterms:created>
  <dcterms:modified xsi:type="dcterms:W3CDTF">2019-09-08T09:01:00Z</dcterms:modified>
</cp:coreProperties>
</file>